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3AC2" w14:textId="6B538269" w:rsid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様式１－３</w:t>
      </w:r>
    </w:p>
    <w:p w14:paraId="00A417F2" w14:textId="77777777" w:rsidR="00357415" w:rsidRPr="009D4BDC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32374EDF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経営比率計算書</w:t>
      </w:r>
    </w:p>
    <w:p w14:paraId="0ED97E1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48C6AC08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>事業者名</w:t>
      </w:r>
      <w:r w:rsidRPr="009D4BDC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　　　　　　　　　　　　　</w:t>
      </w:r>
    </w:p>
    <w:p w14:paraId="08C27A2D" w14:textId="77777777" w:rsidR="009D4BDC" w:rsidRPr="009D4BDC" w:rsidRDefault="009D4BDC" w:rsidP="009D4BDC">
      <w:pPr>
        <w:jc w:val="right"/>
        <w:rPr>
          <w:rFonts w:asciiTheme="minorEastAsia" w:eastAsiaTheme="minorEastAsia" w:hAnsiTheme="minorEastAsia"/>
          <w:color w:val="000000"/>
          <w:sz w:val="22"/>
        </w:rPr>
      </w:pP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750"/>
        <w:gridCol w:w="1797"/>
        <w:gridCol w:w="824"/>
        <w:gridCol w:w="236"/>
        <w:gridCol w:w="1277"/>
        <w:gridCol w:w="990"/>
        <w:gridCol w:w="1589"/>
      </w:tblGrid>
      <w:tr w:rsidR="009D4BDC" w:rsidRPr="009D4BDC" w14:paraId="4E89EA0A" w14:textId="77777777" w:rsidTr="004A7E55">
        <w:trPr>
          <w:trHeight w:val="398"/>
        </w:trPr>
        <w:tc>
          <w:tcPr>
            <w:tcW w:w="939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D5C240" w14:textId="77777777" w:rsidR="009D4BDC" w:rsidRPr="009D4BDC" w:rsidRDefault="009D4BDC" w:rsidP="004A7E55">
            <w:pPr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600D74B8" w14:textId="77777777" w:rsidTr="004A7E55">
        <w:trPr>
          <w:trHeight w:val="809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BE464D7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自己資本比率　　 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FD5277" w14:textId="77777777" w:rsidR="009D4BDC" w:rsidRPr="009D4BDC" w:rsidRDefault="009D4BDC" w:rsidP="0061775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自己資本額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8516836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7617B64E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B9D49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221E2B55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A711A5E" w14:textId="77777777" w:rsidR="009D4BDC" w:rsidRPr="009D4BDC" w:rsidRDefault="009D4BDC" w:rsidP="004A7E55">
            <w:pPr>
              <w:wordWrap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9D4BDC" w:rsidRPr="009D4BDC" w14:paraId="71789365" w14:textId="77777777" w:rsidTr="004A7E55">
        <w:trPr>
          <w:trHeight w:val="859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7F439852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F378E0E" w14:textId="77777777" w:rsidR="009D4BDC" w:rsidRPr="009D4BDC" w:rsidRDefault="009D4BDC" w:rsidP="0061775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総資本額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1518A1F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2CBBB3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29A65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6BDFD33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4B6BCE0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033652A8" w14:textId="77777777" w:rsidTr="004A7E55">
        <w:trPr>
          <w:trHeight w:val="742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9BB887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　動　比　率　 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6F4A51" w14:textId="77777777" w:rsidR="009D4BDC" w:rsidRPr="009D4BDC" w:rsidRDefault="009D4BDC" w:rsidP="0061775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流動資産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A8306C0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1FA6E13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1B09A4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084DD2C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C9C4CAD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9D4BDC" w:rsidRPr="009D4BDC" w14:paraId="6AAD78A7" w14:textId="77777777" w:rsidTr="004A7E55">
        <w:trPr>
          <w:trHeight w:val="848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560DA74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4D77476" w14:textId="77777777" w:rsidR="009D4BDC" w:rsidRPr="009D4BDC" w:rsidRDefault="009D4BDC" w:rsidP="0061775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流動負債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9BB4A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486E1FB8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C3A06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D38A1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24E95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00DDB680" w14:textId="77777777" w:rsidTr="004A7E55">
        <w:trPr>
          <w:trHeight w:val="759"/>
        </w:trPr>
        <w:tc>
          <w:tcPr>
            <w:tcW w:w="193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BFA864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経常利益率　＝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ECD19" w14:textId="77777777" w:rsidR="009D4BDC" w:rsidRPr="009D4BDC" w:rsidRDefault="009D4BDC" w:rsidP="004A7E55">
            <w:pPr>
              <w:ind w:rightChars="-45" w:right="-94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D1FC7">
              <w:rPr>
                <w:rFonts w:asciiTheme="minorEastAsia" w:eastAsiaTheme="minorEastAsia" w:hAnsiTheme="minorEastAsia" w:hint="eastAsia"/>
                <w:color w:val="000000"/>
                <w:w w:val="68"/>
                <w:kern w:val="0"/>
                <w:sz w:val="22"/>
                <w:fitText w:val="2400" w:id="-1785998080"/>
              </w:rPr>
              <w:t>営業利益＋営業外収益－営業外費</w:t>
            </w:r>
            <w:r w:rsidRPr="003D1FC7">
              <w:rPr>
                <w:rFonts w:asciiTheme="minorEastAsia" w:eastAsiaTheme="minorEastAsia" w:hAnsiTheme="minorEastAsia" w:hint="eastAsia"/>
                <w:color w:val="000000"/>
                <w:spacing w:val="3"/>
                <w:w w:val="68"/>
                <w:kern w:val="0"/>
                <w:sz w:val="22"/>
                <w:fitText w:val="2400" w:id="-1785998080"/>
              </w:rPr>
              <w:t>用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0F40D3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5A36CB8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32AAAAD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16E25DE8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5394376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9D4BDC" w:rsidRPr="009D4BDC" w14:paraId="5368D548" w14:textId="77777777" w:rsidTr="004A7E55">
        <w:trPr>
          <w:trHeight w:val="802"/>
        </w:trPr>
        <w:tc>
          <w:tcPr>
            <w:tcW w:w="1931" w:type="dxa"/>
            <w:vMerge/>
            <w:tcBorders>
              <w:right w:val="nil"/>
            </w:tcBorders>
            <w:shd w:val="clear" w:color="auto" w:fill="auto"/>
          </w:tcPr>
          <w:p w14:paraId="54AEFB8E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5531F" w14:textId="77777777" w:rsidR="009D4BDC" w:rsidRPr="009D4BDC" w:rsidRDefault="009D4BDC" w:rsidP="004A7E55">
            <w:pPr>
              <w:ind w:rightChars="-45" w:right="-94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売上高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82BE13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7C2DBB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48672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656CABD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AAC69EF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4416C195" w14:textId="77777777" w:rsidTr="004A7E55">
        <w:trPr>
          <w:trHeight w:val="790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CB14B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総資本利益率(ROA)　＝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72126" w14:textId="77777777" w:rsidR="009D4BDC" w:rsidRPr="009D4BDC" w:rsidRDefault="009D4BDC" w:rsidP="004A7E55">
            <w:pPr>
              <w:ind w:rightChars="-45" w:right="-94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  <w:eastAsianLayout w:id="839617024" w:combine="1" w:combineBrackets="round"/>
              </w:rPr>
              <w:t>税引き後の当期純利益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1EF9920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FD2572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366A78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64357B2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72C3295D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9D4BDC" w:rsidRPr="009D4BDC" w14:paraId="13B86925" w14:textId="77777777" w:rsidTr="004A7E55">
        <w:trPr>
          <w:trHeight w:val="805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380D4114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866ED6" w14:textId="77777777" w:rsidR="009D4BDC" w:rsidRPr="009D4BDC" w:rsidRDefault="009D4BDC" w:rsidP="004A7E55">
            <w:pPr>
              <w:ind w:rightChars="-45" w:right="-94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総資本額(◆)</w:t>
            </w:r>
          </w:p>
        </w:tc>
        <w:tc>
          <w:tcPr>
            <w:tcW w:w="82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356E807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vMerge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081017C2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6C1E54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</w:tcPr>
          <w:p w14:paraId="0AD466D8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17A165B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</w:tbl>
    <w:p w14:paraId="24A659E1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1CD2D160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【記入上の注意】</w:t>
      </w:r>
    </w:p>
    <w:p w14:paraId="5EB71209" w14:textId="77777777" w:rsidR="009D4BDC" w:rsidRPr="009D4BDC" w:rsidRDefault="009D4BDC" w:rsidP="009D4BDC">
      <w:pPr>
        <w:ind w:firstLineChars="100" w:firstLine="22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※ (◆)　･･･　総資本額 ＝（期首総資本＋期末総資本）÷２</w:t>
      </w:r>
    </w:p>
    <w:p w14:paraId="303BCC05" w14:textId="152AE806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※ </w:t>
      </w:r>
      <w:r w:rsidR="002516C8">
        <w:rPr>
          <w:rFonts w:asciiTheme="minorEastAsia" w:eastAsiaTheme="minorEastAsia" w:hAnsiTheme="minorEastAsia" w:hint="eastAsia"/>
          <w:color w:val="000000"/>
          <w:sz w:val="22"/>
        </w:rPr>
        <w:t>直近の決算の内容で算出すること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010EB31D" w14:textId="2A8AE832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※ </w:t>
      </w:r>
      <w:r w:rsidR="002516C8">
        <w:rPr>
          <w:rFonts w:asciiTheme="minorEastAsia" w:eastAsiaTheme="minorEastAsia" w:hAnsiTheme="minorEastAsia" w:hint="eastAsia"/>
          <w:color w:val="000000"/>
          <w:sz w:val="22"/>
        </w:rPr>
        <w:t>比率は小数点第２位（３位以下切り捨て）まで記載すること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2BFA041A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317C2580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【添付書類】</w:t>
      </w:r>
    </w:p>
    <w:p w14:paraId="02B76C7E" w14:textId="32FAA0AC" w:rsidR="009D4BDC" w:rsidRPr="009D4BDC" w:rsidRDefault="009D4BDC" w:rsidP="009D4BDC">
      <w:pPr>
        <w:ind w:left="482" w:hangingChars="219" w:hanging="482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※ </w:t>
      </w:r>
      <w:r w:rsidR="00524689">
        <w:rPr>
          <w:rFonts w:asciiTheme="minorEastAsia" w:eastAsiaTheme="minorEastAsia" w:hAnsiTheme="minorEastAsia" w:hint="eastAsia"/>
          <w:color w:val="000000"/>
          <w:sz w:val="22"/>
        </w:rPr>
        <w:t>直近２か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年分の貸借対照表、損益計算書</w:t>
      </w:r>
      <w:r w:rsidR="002516C8">
        <w:rPr>
          <w:rFonts w:asciiTheme="minorEastAsia" w:eastAsiaTheme="minorEastAsia" w:hAnsiTheme="minorEastAsia" w:hint="eastAsia"/>
          <w:color w:val="000000"/>
          <w:sz w:val="22"/>
        </w:rPr>
        <w:t>、株主資本等変動計算書、個別注記表、事業報告書を添付すること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5641ADF8" w14:textId="053964C2" w:rsidR="00552B4A" w:rsidRPr="00265738" w:rsidRDefault="00552B4A" w:rsidP="002657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552B4A" w:rsidRPr="00265738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1E95" w14:textId="77777777" w:rsidR="003D1FC7" w:rsidRDefault="003D1FC7" w:rsidP="004F162D">
      <w:r>
        <w:separator/>
      </w:r>
    </w:p>
  </w:endnote>
  <w:endnote w:type="continuationSeparator" w:id="0">
    <w:p w14:paraId="4E224C77" w14:textId="77777777" w:rsidR="003D1FC7" w:rsidRDefault="003D1FC7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02B3" w14:textId="77777777" w:rsidR="003D1FC7" w:rsidRDefault="003D1FC7" w:rsidP="004F162D">
      <w:r>
        <w:separator/>
      </w:r>
    </w:p>
  </w:footnote>
  <w:footnote w:type="continuationSeparator" w:id="0">
    <w:p w14:paraId="576DEF7F" w14:textId="77777777" w:rsidR="003D1FC7" w:rsidRDefault="003D1FC7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B8"/>
    <w:rsid w:val="00007C3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531A3"/>
    <w:rsid w:val="000558D3"/>
    <w:rsid w:val="00057D81"/>
    <w:rsid w:val="00062C93"/>
    <w:rsid w:val="000638F3"/>
    <w:rsid w:val="000642C4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516C8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D1FC7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24689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257F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758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4394"/>
    <w:rsid w:val="009F0C0F"/>
    <w:rsid w:val="009F1B8F"/>
    <w:rsid w:val="009F50F8"/>
    <w:rsid w:val="009F7DA9"/>
    <w:rsid w:val="00A06596"/>
    <w:rsid w:val="00A1416F"/>
    <w:rsid w:val="00A32C01"/>
    <w:rsid w:val="00A36B3E"/>
    <w:rsid w:val="00A373D9"/>
    <w:rsid w:val="00A4629C"/>
    <w:rsid w:val="00A524DE"/>
    <w:rsid w:val="00A5380A"/>
    <w:rsid w:val="00A60507"/>
    <w:rsid w:val="00A610F5"/>
    <w:rsid w:val="00A62A84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22D71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docId w15:val="{D072C7A7-3EE1-453C-B720-F92835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495-F6CB-457C-8F46-C7BC18D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16</cp:revision>
  <cp:lastPrinted>2021-05-19T07:07:00Z</cp:lastPrinted>
  <dcterms:created xsi:type="dcterms:W3CDTF">2021-05-17T06:49:00Z</dcterms:created>
  <dcterms:modified xsi:type="dcterms:W3CDTF">2021-06-15T00:10:00Z</dcterms:modified>
</cp:coreProperties>
</file>